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C" w:rsidRDefault="009F673C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СОКРАЩЕНИЕ ПИЩЕВЫХ ОТХОДОВ</w:t>
      </w:r>
      <w:bookmarkStart w:id="0" w:name="_GoBack"/>
      <w:bookmarkEnd w:id="0"/>
      <w:r w:rsidR="00E639ED">
        <w:rPr>
          <w:rFonts w:ascii="Times New Roman" w:hAnsi="Times New Roman" w:cs="Times New Roman"/>
          <w:b/>
          <w:sz w:val="32"/>
        </w:rPr>
        <w:t>.</w:t>
      </w:r>
    </w:p>
    <w:p w:rsidR="00DE78CD" w:rsidRPr="00C62078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V</w:t>
      </w:r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9F673C" w:rsidRPr="00363016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Pr="00363016">
        <w:rPr>
          <w:rFonts w:ascii="Times New Roman" w:hAnsi="Times New Roman" w:cs="Times New Roman"/>
          <w:sz w:val="23"/>
          <w:szCs w:val="23"/>
        </w:rPr>
        <w:t xml:space="preserve"> мире </w:t>
      </w:r>
      <w:r>
        <w:rPr>
          <w:rFonts w:ascii="Times New Roman" w:hAnsi="Times New Roman" w:cs="Times New Roman"/>
          <w:sz w:val="23"/>
          <w:szCs w:val="23"/>
        </w:rPr>
        <w:t>практически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одному миллиарду</w:t>
      </w:r>
      <w:r w:rsidRPr="00363016">
        <w:rPr>
          <w:rFonts w:ascii="Times New Roman" w:hAnsi="Times New Roman" w:cs="Times New Roman"/>
          <w:sz w:val="23"/>
          <w:szCs w:val="23"/>
        </w:rPr>
        <w:t xml:space="preserve"> людей не хватает еды. </w:t>
      </w:r>
      <w:r>
        <w:rPr>
          <w:rFonts w:ascii="Times New Roman" w:hAnsi="Times New Roman" w:cs="Times New Roman"/>
          <w:sz w:val="23"/>
          <w:szCs w:val="23"/>
        </w:rPr>
        <w:t>В то же время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30% </w:t>
      </w:r>
      <w:r w:rsidRPr="00363016">
        <w:rPr>
          <w:rFonts w:ascii="Times New Roman" w:hAnsi="Times New Roman" w:cs="Times New Roman"/>
          <w:sz w:val="23"/>
          <w:szCs w:val="23"/>
        </w:rPr>
        <w:t>произв</w:t>
      </w:r>
      <w:r>
        <w:rPr>
          <w:rFonts w:ascii="Times New Roman" w:hAnsi="Times New Roman" w:cs="Times New Roman"/>
          <w:sz w:val="23"/>
          <w:szCs w:val="23"/>
        </w:rPr>
        <w:t>еденных в мире продуктов становя</w:t>
      </w:r>
      <w:r w:rsidRPr="00363016">
        <w:rPr>
          <w:rFonts w:ascii="Times New Roman" w:hAnsi="Times New Roman" w:cs="Times New Roman"/>
          <w:sz w:val="23"/>
          <w:szCs w:val="23"/>
        </w:rPr>
        <w:t>тся отходами.</w:t>
      </w:r>
      <w:r>
        <w:rPr>
          <w:rFonts w:ascii="Times New Roman" w:hAnsi="Times New Roman" w:cs="Times New Roman"/>
          <w:sz w:val="23"/>
          <w:szCs w:val="23"/>
        </w:rPr>
        <w:t xml:space="preserve"> П</w:t>
      </w:r>
      <w:r w:rsidRPr="00363016">
        <w:rPr>
          <w:rFonts w:ascii="Times New Roman" w:hAnsi="Times New Roman" w:cs="Times New Roman"/>
          <w:sz w:val="23"/>
          <w:szCs w:val="23"/>
        </w:rPr>
        <w:t>роизводится большое количество</w:t>
      </w:r>
      <w:r>
        <w:rPr>
          <w:rFonts w:ascii="Times New Roman" w:hAnsi="Times New Roman" w:cs="Times New Roman"/>
          <w:sz w:val="23"/>
          <w:szCs w:val="23"/>
        </w:rPr>
        <w:t xml:space="preserve"> разных продуктов питания, н</w:t>
      </w:r>
      <w:r w:rsidRPr="00363016">
        <w:rPr>
          <w:rFonts w:ascii="Times New Roman" w:hAnsi="Times New Roman" w:cs="Times New Roman"/>
          <w:sz w:val="23"/>
          <w:szCs w:val="23"/>
        </w:rPr>
        <w:t xml:space="preserve">о большая </w:t>
      </w:r>
      <w:r>
        <w:rPr>
          <w:rFonts w:ascii="Times New Roman" w:hAnsi="Times New Roman" w:cs="Times New Roman"/>
          <w:sz w:val="23"/>
          <w:szCs w:val="23"/>
        </w:rPr>
        <w:t xml:space="preserve">их </w:t>
      </w:r>
      <w:r w:rsidRPr="00363016">
        <w:rPr>
          <w:rFonts w:ascii="Times New Roman" w:hAnsi="Times New Roman" w:cs="Times New Roman"/>
          <w:sz w:val="23"/>
          <w:szCs w:val="23"/>
        </w:rPr>
        <w:t>доля в результате бракуется, оказывается на свалк</w:t>
      </w:r>
      <w:r>
        <w:rPr>
          <w:rFonts w:ascii="Times New Roman" w:hAnsi="Times New Roman" w:cs="Times New Roman"/>
          <w:sz w:val="23"/>
          <w:szCs w:val="23"/>
        </w:rPr>
        <w:t>ах, остаё</w:t>
      </w:r>
      <w:r w:rsidRPr="00363016">
        <w:rPr>
          <w:rFonts w:ascii="Times New Roman" w:hAnsi="Times New Roman" w:cs="Times New Roman"/>
          <w:sz w:val="23"/>
          <w:szCs w:val="23"/>
        </w:rPr>
        <w:t xml:space="preserve">тся </w:t>
      </w:r>
      <w:r>
        <w:rPr>
          <w:rFonts w:ascii="Times New Roman" w:hAnsi="Times New Roman" w:cs="Times New Roman"/>
          <w:sz w:val="23"/>
          <w:szCs w:val="23"/>
        </w:rPr>
        <w:t>гнить</w:t>
      </w:r>
      <w:r w:rsidRPr="00363016">
        <w:rPr>
          <w:rFonts w:ascii="Times New Roman" w:hAnsi="Times New Roman" w:cs="Times New Roman"/>
          <w:sz w:val="23"/>
          <w:szCs w:val="23"/>
        </w:rPr>
        <w:t xml:space="preserve"> на полях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Перезрелость,</w:t>
      </w:r>
      <w:r w:rsidRPr="00363016">
        <w:rPr>
          <w:rFonts w:ascii="Times New Roman" w:hAnsi="Times New Roman" w:cs="Times New Roman"/>
          <w:sz w:val="23"/>
          <w:szCs w:val="23"/>
        </w:rPr>
        <w:t xml:space="preserve"> нетоварн</w:t>
      </w:r>
      <w:r>
        <w:rPr>
          <w:rFonts w:ascii="Times New Roman" w:hAnsi="Times New Roman" w:cs="Times New Roman"/>
          <w:sz w:val="23"/>
          <w:szCs w:val="23"/>
        </w:rPr>
        <w:t>ый вид и т.д</w:t>
      </w:r>
      <w:r w:rsidRPr="0036301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, причин много. Сельскохозяйственные</w:t>
      </w:r>
      <w:r w:rsidRPr="00363016">
        <w:rPr>
          <w:rFonts w:ascii="Times New Roman" w:hAnsi="Times New Roman" w:cs="Times New Roman"/>
          <w:sz w:val="23"/>
          <w:szCs w:val="23"/>
        </w:rPr>
        <w:t xml:space="preserve"> компании тратят огромные ресурсы на выращивание, обработку, транспортировку и распространение продуктов питания,</w:t>
      </w:r>
      <w:r>
        <w:rPr>
          <w:rFonts w:ascii="Times New Roman" w:hAnsi="Times New Roman" w:cs="Times New Roman"/>
          <w:sz w:val="23"/>
          <w:szCs w:val="23"/>
        </w:rPr>
        <w:t xml:space="preserve"> а 30%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произведённой продукции так и не попадёт </w:t>
      </w:r>
      <w:r w:rsidRPr="00363016">
        <w:rPr>
          <w:rFonts w:ascii="Times New Roman" w:hAnsi="Times New Roman" w:cs="Times New Roman"/>
          <w:sz w:val="23"/>
          <w:szCs w:val="23"/>
        </w:rPr>
        <w:t>в употребление.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Рассмотрим фрукты. Ваша з</w:t>
      </w:r>
      <w:r w:rsidRPr="00363016">
        <w:rPr>
          <w:rFonts w:ascii="Times New Roman" w:hAnsi="Times New Roman" w:cs="Times New Roman"/>
          <w:sz w:val="23"/>
          <w:szCs w:val="23"/>
        </w:rPr>
        <w:t xml:space="preserve">адача заключается в том, чтобы робот </w:t>
      </w:r>
      <w:r>
        <w:rPr>
          <w:rFonts w:ascii="Times New Roman" w:hAnsi="Times New Roman" w:cs="Times New Roman"/>
          <w:sz w:val="23"/>
          <w:szCs w:val="23"/>
        </w:rPr>
        <w:t xml:space="preserve">помог сократить потери продукции. 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Pr="00363016" w:rsidRDefault="009F673C" w:rsidP="009F673C">
      <w:pPr>
        <w:spacing w:after="0"/>
        <w:jc w:val="both"/>
        <w:rPr>
          <w:rFonts w:ascii="Times New Roman" w:hAnsi="Times New Roman" w:cs="Times New Roman"/>
          <w:sz w:val="6"/>
          <w:szCs w:val="23"/>
        </w:rPr>
      </w:pPr>
    </w:p>
    <w:p w:rsidR="009F673C" w:rsidRDefault="009F673C" w:rsidP="009F673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7968996" wp14:editId="152922B3">
            <wp:extent cx="4410710" cy="2699385"/>
            <wp:effectExtent l="0" t="0" r="8890" b="571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3C" w:rsidRPr="00A93E82" w:rsidRDefault="009F673C" w:rsidP="009F673C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Рис. 1. Поле «Сокращение пищевых отходов»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363016">
        <w:rPr>
          <w:rFonts w:ascii="Times New Roman" w:hAnsi="Times New Roman" w:cs="Times New Roman"/>
          <w:sz w:val="23"/>
          <w:szCs w:val="23"/>
        </w:rPr>
        <w:t xml:space="preserve">начала </w:t>
      </w:r>
      <w:r>
        <w:rPr>
          <w:rFonts w:ascii="Times New Roman" w:hAnsi="Times New Roman" w:cs="Times New Roman"/>
          <w:sz w:val="23"/>
          <w:szCs w:val="23"/>
        </w:rPr>
        <w:t xml:space="preserve">необходимо </w:t>
      </w:r>
      <w:r w:rsidRPr="00363016">
        <w:rPr>
          <w:rFonts w:ascii="Times New Roman" w:hAnsi="Times New Roman" w:cs="Times New Roman"/>
          <w:sz w:val="23"/>
          <w:szCs w:val="23"/>
        </w:rPr>
        <w:t xml:space="preserve">отобрать </w:t>
      </w:r>
      <w:r>
        <w:rPr>
          <w:rFonts w:ascii="Times New Roman" w:hAnsi="Times New Roman" w:cs="Times New Roman"/>
          <w:sz w:val="23"/>
          <w:szCs w:val="23"/>
        </w:rPr>
        <w:t>фрукты</w:t>
      </w:r>
      <w:r w:rsidRPr="00363016">
        <w:rPr>
          <w:rFonts w:ascii="Times New Roman" w:hAnsi="Times New Roman" w:cs="Times New Roman"/>
          <w:sz w:val="23"/>
          <w:szCs w:val="23"/>
        </w:rPr>
        <w:t xml:space="preserve"> в соответствии с их внешним видом и сроком годности, а затем доставить отобранные в места их </w:t>
      </w:r>
      <w:r>
        <w:rPr>
          <w:rFonts w:ascii="Times New Roman" w:hAnsi="Times New Roman" w:cs="Times New Roman"/>
          <w:sz w:val="23"/>
          <w:szCs w:val="23"/>
        </w:rPr>
        <w:t xml:space="preserve">практически </w:t>
      </w:r>
      <w:r w:rsidRPr="00363016">
        <w:rPr>
          <w:rFonts w:ascii="Times New Roman" w:hAnsi="Times New Roman" w:cs="Times New Roman"/>
          <w:sz w:val="23"/>
          <w:szCs w:val="23"/>
        </w:rPr>
        <w:t>безотходной обработки и потребления</w:t>
      </w:r>
      <w:r>
        <w:rPr>
          <w:rFonts w:ascii="Times New Roman" w:hAnsi="Times New Roman" w:cs="Times New Roman"/>
          <w:sz w:val="23"/>
          <w:szCs w:val="23"/>
        </w:rPr>
        <w:t>: на завод по производству соков, в камеру быстрого созревания, в гастрономы или на завод по производству биогаза (рис. 1)</w:t>
      </w:r>
      <w:r w:rsidRPr="00363016">
        <w:rPr>
          <w:rFonts w:ascii="Times New Roman" w:hAnsi="Times New Roman" w:cs="Times New Roman"/>
          <w:sz w:val="23"/>
          <w:szCs w:val="23"/>
        </w:rPr>
        <w:t>.</w:t>
      </w:r>
    </w:p>
    <w:p w:rsidR="009F673C" w:rsidRPr="00A93E82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t>Две красные зоны на полигоне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это гастрономы, синяя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биогазовый завод, зелёная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камера созревания, жёлтая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завод по переработке фруктов нетоварного вида.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Фрукты могут быть четырёх видов (рис. 2).</w:t>
      </w:r>
    </w:p>
    <w:p w:rsidR="009F673C" w:rsidRPr="00A57418" w:rsidRDefault="009F673C" w:rsidP="009F673C">
      <w:pPr>
        <w:spacing w:after="0"/>
        <w:jc w:val="both"/>
        <w:rPr>
          <w:rFonts w:ascii="Times New Roman" w:hAnsi="Times New Roman" w:cs="Times New Roman"/>
          <w:sz w:val="16"/>
          <w:szCs w:val="23"/>
        </w:rPr>
      </w:pPr>
    </w:p>
    <w:p w:rsidR="009F673C" w:rsidRDefault="009F673C" w:rsidP="009F673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624F362" wp14:editId="3299E5F2">
            <wp:extent cx="4410710" cy="1104900"/>
            <wp:effectExtent l="0" t="0" r="889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96"/>
                    <a:stretch/>
                  </pic:blipFill>
                  <pic:spPr bwMode="auto">
                    <a:xfrm>
                      <a:off x="0" y="0"/>
                      <a:ext cx="441071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73C" w:rsidRPr="00A57418" w:rsidRDefault="009F673C" w:rsidP="009F673C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Рис. 2</w:t>
      </w:r>
      <w:r w:rsidRPr="00A57418">
        <w:rPr>
          <w:rFonts w:ascii="Segoe UI" w:hAnsi="Segoe UI" w:cs="Segoe UI"/>
          <w:sz w:val="21"/>
          <w:szCs w:val="21"/>
        </w:rPr>
        <w:t>. Виды и количество фруктов в зонах хранения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Pr="00A93E82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lastRenderedPageBreak/>
        <w:t>После распознавание фрукта</w:t>
      </w:r>
      <w:r w:rsidR="00E94EC5">
        <w:rPr>
          <w:rFonts w:ascii="Times New Roman" w:hAnsi="Times New Roman" w:cs="Times New Roman"/>
          <w:sz w:val="23"/>
          <w:szCs w:val="23"/>
        </w:rPr>
        <w:t>/фруктов</w:t>
      </w:r>
      <w:r w:rsidRPr="00A93E82">
        <w:rPr>
          <w:rFonts w:ascii="Times New Roman" w:hAnsi="Times New Roman" w:cs="Times New Roman"/>
          <w:sz w:val="23"/>
          <w:szCs w:val="23"/>
        </w:rPr>
        <w:t xml:space="preserve">, робот должен доставить </w:t>
      </w:r>
      <w:r w:rsidR="00E94EC5">
        <w:rPr>
          <w:rFonts w:ascii="Times New Roman" w:hAnsi="Times New Roman" w:cs="Times New Roman"/>
          <w:sz w:val="23"/>
          <w:szCs w:val="23"/>
        </w:rPr>
        <w:t>их</w:t>
      </w:r>
      <w:r w:rsidRPr="00A93E82">
        <w:rPr>
          <w:rFonts w:ascii="Times New Roman" w:hAnsi="Times New Roman" w:cs="Times New Roman"/>
          <w:sz w:val="23"/>
          <w:szCs w:val="23"/>
        </w:rPr>
        <w:t xml:space="preserve"> из зоны хранения в зону, соответствующую его качеству: свежие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в гастроном, незрелые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в камеру созревания, неприглядные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на завод для производства сока, фруктовых салатов или коктейлей, а испорченные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на биогазовый завод.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t>Робот должен стартовать из зоны старта в пределах зелёной линии и завершит</w:t>
      </w:r>
      <w:r>
        <w:rPr>
          <w:rFonts w:ascii="Times New Roman" w:hAnsi="Times New Roman" w:cs="Times New Roman"/>
          <w:sz w:val="23"/>
          <w:szCs w:val="23"/>
        </w:rPr>
        <w:t>ь</w:t>
      </w:r>
      <w:r w:rsidRPr="00A93E82">
        <w:rPr>
          <w:rFonts w:ascii="Times New Roman" w:hAnsi="Times New Roman" w:cs="Times New Roman"/>
          <w:sz w:val="23"/>
          <w:szCs w:val="23"/>
        </w:rPr>
        <w:t xml:space="preserve"> выполнение задания в красной зоне</w:t>
      </w:r>
      <w:r>
        <w:rPr>
          <w:rFonts w:ascii="Times New Roman" w:hAnsi="Times New Roman" w:cs="Times New Roman"/>
          <w:sz w:val="23"/>
          <w:szCs w:val="23"/>
        </w:rPr>
        <w:t xml:space="preserve"> (рис. 1).</w:t>
      </w:r>
    </w:p>
    <w:p w:rsidR="002E5275" w:rsidRDefault="002E5275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E5275" w:rsidRPr="002E5275" w:rsidRDefault="002E5275" w:rsidP="009F673C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E5275">
        <w:rPr>
          <w:rFonts w:ascii="Times New Roman" w:hAnsi="Times New Roman" w:cs="Times New Roman"/>
          <w:b/>
          <w:sz w:val="23"/>
          <w:szCs w:val="23"/>
        </w:rPr>
        <w:t xml:space="preserve">Ограничения 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E5275" w:rsidRDefault="002E5275" w:rsidP="002E527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Максимальные р</w:t>
      </w:r>
      <w:r w:rsidRPr="00E93B44">
        <w:rPr>
          <w:rFonts w:ascii="Times New Roman" w:hAnsi="Times New Roman" w:cs="Times New Roman"/>
          <w:sz w:val="23"/>
          <w:szCs w:val="23"/>
        </w:rPr>
        <w:t>азмеры робота при старте: 25х25 см.</w:t>
      </w:r>
    </w:p>
    <w:p w:rsidR="002E5275" w:rsidRPr="00E93B44" w:rsidRDefault="002E5275" w:rsidP="002E5275">
      <w:pPr>
        <w:pStyle w:val="a7"/>
        <w:spacing w:after="0"/>
        <w:ind w:left="1287"/>
        <w:jc w:val="both"/>
        <w:rPr>
          <w:rFonts w:ascii="Times New Roman" w:hAnsi="Times New Roman" w:cs="Times New Roman"/>
          <w:sz w:val="23"/>
          <w:szCs w:val="23"/>
        </w:rPr>
      </w:pPr>
    </w:p>
    <w:p w:rsidR="00E93B44" w:rsidRPr="00E93B44" w:rsidRDefault="00E93B44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550A9" w:rsidRDefault="001550A9" w:rsidP="00DE78CD">
      <w:pPr>
        <w:spacing w:after="0" w:line="276" w:lineRule="auto"/>
        <w:jc w:val="both"/>
        <w:rPr>
          <w:noProof/>
          <w:lang w:eastAsia="ru-RU"/>
        </w:rPr>
      </w:pPr>
    </w:p>
    <w:sectPr w:rsidR="001550A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FC" w:rsidRDefault="008273FC" w:rsidP="00DE78CD">
      <w:pPr>
        <w:spacing w:after="0" w:line="240" w:lineRule="auto"/>
      </w:pPr>
      <w:r>
        <w:separator/>
      </w:r>
    </w:p>
  </w:endnote>
  <w:endnote w:type="continuationSeparator" w:id="0">
    <w:p w:rsidR="008273FC" w:rsidRDefault="008273FC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FC" w:rsidRDefault="008273FC" w:rsidP="00DE78CD">
      <w:pPr>
        <w:spacing w:after="0" w:line="240" w:lineRule="auto"/>
      </w:pPr>
      <w:r>
        <w:separator/>
      </w:r>
    </w:p>
  </w:footnote>
  <w:footnote w:type="continuationSeparator" w:id="0">
    <w:p w:rsidR="008273FC" w:rsidRDefault="008273FC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67B"/>
    <w:multiLevelType w:val="hybridMultilevel"/>
    <w:tmpl w:val="C54EF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848BC"/>
    <w:rsid w:val="002E5275"/>
    <w:rsid w:val="003075E5"/>
    <w:rsid w:val="0035480D"/>
    <w:rsid w:val="0036518F"/>
    <w:rsid w:val="003C4575"/>
    <w:rsid w:val="00432113"/>
    <w:rsid w:val="005E3DDC"/>
    <w:rsid w:val="00674D83"/>
    <w:rsid w:val="007308F4"/>
    <w:rsid w:val="00741C8D"/>
    <w:rsid w:val="008273FC"/>
    <w:rsid w:val="008B682C"/>
    <w:rsid w:val="00967F6D"/>
    <w:rsid w:val="009F37CB"/>
    <w:rsid w:val="009F673C"/>
    <w:rsid w:val="00A26163"/>
    <w:rsid w:val="00A34334"/>
    <w:rsid w:val="00AD4C8E"/>
    <w:rsid w:val="00BF3CC2"/>
    <w:rsid w:val="00C421B4"/>
    <w:rsid w:val="00C62078"/>
    <w:rsid w:val="00C76F48"/>
    <w:rsid w:val="00CB5726"/>
    <w:rsid w:val="00DE78CD"/>
    <w:rsid w:val="00E639ED"/>
    <w:rsid w:val="00E93B44"/>
    <w:rsid w:val="00E94EC5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2016-10-06T05:26:00Z</cp:lastPrinted>
  <dcterms:created xsi:type="dcterms:W3CDTF">2018-10-24T08:17:00Z</dcterms:created>
  <dcterms:modified xsi:type="dcterms:W3CDTF">2019-11-06T11:06:00Z</dcterms:modified>
</cp:coreProperties>
</file>