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8"/>
          <w:szCs w:val="48"/>
        </w:rPr>
      </w:pPr>
      <w:r>
        <w:rPr>
          <w:rFonts w:hint="default" w:ascii="Times New Roman" w:hAnsi="Times New Roman" w:cs="Times New Roman"/>
          <w:b/>
          <w:bCs/>
          <w:color w:val="0070C0"/>
          <w:sz w:val="48"/>
          <w:szCs w:val="48"/>
        </w:rPr>
        <w:t>Штрих-</w:t>
      </w:r>
      <w:r>
        <w:rPr>
          <w:rFonts w:hint="default" w:ascii="Times New Roman" w:hAnsi="Times New Roman" w:cs="Times New Roman"/>
          <w:b/>
          <w:bCs/>
          <w:color w:val="FD5C0C"/>
          <w:sz w:val="48"/>
          <w:szCs w:val="48"/>
        </w:rPr>
        <w:t>код</w:t>
      </w:r>
    </w:p>
    <w:p>
      <w:p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Задача робота – двигаясь вдоль стены,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считать штрих-код (6 чёрных полос разной ширины) и </w:t>
      </w:r>
      <w:r>
        <w:rPr>
          <w:rFonts w:hint="default" w:ascii="Times New Roman" w:hAnsi="Times New Roman" w:cs="Times New Roman"/>
          <w:sz w:val="24"/>
          <w:szCs w:val="24"/>
        </w:rPr>
        <w:t xml:space="preserve">добраться до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чёрной </w:t>
      </w:r>
      <w:r>
        <w:rPr>
          <w:rFonts w:hint="default" w:ascii="Times New Roman" w:hAnsi="Times New Roman" w:cs="Times New Roman"/>
          <w:sz w:val="24"/>
          <w:szCs w:val="24"/>
        </w:rPr>
        <w:t>линии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(указана 1 на схеме ).</w:t>
      </w:r>
    </w:p>
    <w:p>
      <w:p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</w:t>
      </w:r>
      <w:r>
        <w:rPr>
          <w:rFonts w:hint="default" w:ascii="Times New Roman" w:hAnsi="Times New Roman" w:cs="Times New Roman"/>
          <w:sz w:val="24"/>
          <w:szCs w:val="24"/>
        </w:rPr>
        <w:t>атем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следуя по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чёрной</w:t>
      </w:r>
      <w:r>
        <w:rPr>
          <w:rFonts w:hint="default" w:ascii="Times New Roman" w:hAnsi="Times New Roman" w:cs="Times New Roman"/>
          <w:sz w:val="24"/>
          <w:szCs w:val="24"/>
        </w:rPr>
        <w:t xml:space="preserve"> линии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оказаться в точке 2.</w:t>
      </w:r>
    </w:p>
    <w:p>
      <w:p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Далее необходимо</w:t>
      </w:r>
      <w:r>
        <w:rPr>
          <w:rFonts w:hint="default" w:ascii="Times New Roman" w:hAnsi="Times New Roman" w:cs="Times New Roman"/>
          <w:sz w:val="24"/>
          <w:szCs w:val="24"/>
        </w:rPr>
        <w:t xml:space="preserve"> вытолкнуть некоторые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банки на определённое расстояние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на 25</w:t>
      </w:r>
      <w:r>
        <w:rPr>
          <w:rFonts w:hint="default" w:ascii="Times New Roman" w:hAnsi="Times New Roman" w:cs="Times New Roman"/>
          <w:sz w:val="24"/>
          <w:szCs w:val="24"/>
        </w:rPr>
        <w:t xml:space="preserve"> или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50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см</w:t>
      </w:r>
      <w:r>
        <w:rPr>
          <w:rFonts w:hint="default" w:ascii="Times New Roman" w:hAnsi="Times New Roman" w:cs="Times New Roman"/>
          <w:sz w:val="24"/>
          <w:szCs w:val="24"/>
        </w:rPr>
        <w:t>), 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зависимости от толщины линий штрих кода, соответствующих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каждой из банок. </w:t>
      </w:r>
    </w:p>
    <w:p>
      <w:p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 полигоне присутствует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 xml:space="preserve"> банок 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 xml:space="preserve"> линий.</w:t>
      </w:r>
    </w:p>
    <w:p>
      <w:p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Если линия узкая (20 мм),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то банку выталкивать нельзя, если линия средней ширины (50 мм),то банку необходимо сдвинуть на одну секцию, если линия</w:t>
      </w:r>
    </w:p>
    <w:p>
      <w:p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широкая (80 мм), то банку следует вытолкнуть на 2 секции. </w:t>
      </w:r>
    </w:p>
    <w:p>
      <w:p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Размер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секции: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25</w:t>
      </w:r>
      <w:r>
        <w:rPr>
          <w:rFonts w:hint="default" w:ascii="Times New Roman" w:hAnsi="Times New Roman" w:cs="Times New Roman"/>
          <w:sz w:val="24"/>
          <w:szCs w:val="24"/>
        </w:rPr>
        <w:t>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25</w:t>
      </w:r>
      <w:r>
        <w:rPr>
          <w:rFonts w:hint="default" w:ascii="Times New Roman" w:hAnsi="Times New Roman" w:cs="Times New Roman"/>
          <w:sz w:val="24"/>
          <w:szCs w:val="24"/>
        </w:rPr>
        <w:t xml:space="preserve"> см. </w:t>
      </w:r>
    </w:p>
    <w:p>
      <w:p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Высота стены –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 xml:space="preserve"> см.</w:t>
      </w:r>
    </w:p>
    <w:p>
      <w:pPr>
        <w:ind w:left="0" w:leftChars="0" w:firstLine="398" w:firstLineChars="16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Примеры первоначального расположения банок и итогового расположения приведены на схеме.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</w:pPr>
      <w:r>
        <w:drawing>
          <wp:inline distT="0" distB="0" distL="114300" distR="114300">
            <wp:extent cx="4155440" cy="2814955"/>
            <wp:effectExtent l="0" t="0" r="16510" b="4445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544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</w:rPr>
      </w:pPr>
      <w:r>
        <w:drawing>
          <wp:inline distT="0" distB="0" distL="114300" distR="114300">
            <wp:extent cx="4144010" cy="2817495"/>
            <wp:effectExtent l="0" t="0" r="8890" b="1905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401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FF39C0"/>
    <w:rsid w:val="EE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2024-02-04T13:54:00Z</dcterms:created>
  <dc:creator>user</dc:creator>
  <cp:lastModifiedBy>user</cp:lastModifiedBy>
  <dcterms:modified xsi:type="dcterms:W3CDTF">2024-02-04T14:12:04Z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1049-11.1.0.11711</vt:lpwstr>
  </property>
</Properties>
</file>